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  <w:t xml:space="preserve">       </w:t>
      </w:r>
      <w:proofErr w:type="gramStart"/>
      <w:r>
        <w:rPr>
          <w:rFonts w:ascii="Verdana" w:eastAsia="Verdana" w:hAnsi="Verdana" w:cs="Verdana"/>
          <w:b/>
        </w:rPr>
        <w:t>Name  _</w:t>
      </w:r>
      <w:proofErr w:type="gramEnd"/>
      <w:r>
        <w:rPr>
          <w:rFonts w:ascii="Verdana" w:eastAsia="Verdana" w:hAnsi="Verdana" w:cs="Verdana"/>
          <w:b/>
        </w:rPr>
        <w:t>_________________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  <w:t xml:space="preserve">       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Period __________________</w:t>
      </w:r>
    </w:p>
    <w:p w:rsidR="00112E95" w:rsidRDefault="00112E9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Unit 5: Agricultural &amp; Rural Land Use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Key Concepts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 xml:space="preserve">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1. Agriculture, Commercial/Subsistence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griculture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Hunting and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athering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>. First, Second</w:t>
      </w:r>
      <w:r>
        <w:rPr>
          <w:rFonts w:ascii="Verdana" w:eastAsia="Verdana" w:hAnsi="Verdana" w:cs="Verdana"/>
          <w:sz w:val="20"/>
          <w:szCs w:val="20"/>
        </w:rPr>
        <w:t>, Third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gricultural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evolutions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Vegetative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lanting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Seed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lanting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Animal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omestication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Agricultural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earths, Carl Sauer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Agricultural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iffusion, Columbian Exchange 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Evolution of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rop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otation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ystems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Koppen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limatic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lassification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ystem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. Shifting Cultivation/</w:t>
      </w:r>
      <w:r>
        <w:rPr>
          <w:rFonts w:ascii="Verdana" w:eastAsia="Verdana" w:hAnsi="Verdana" w:cs="Verdana"/>
          <w:sz w:val="20"/>
          <w:szCs w:val="20"/>
        </w:rPr>
        <w:t>Sl</w:t>
      </w:r>
      <w:r>
        <w:rPr>
          <w:rFonts w:ascii="Verdana" w:eastAsia="Verdana" w:hAnsi="Verdana" w:cs="Verdana"/>
          <w:color w:val="000000"/>
          <w:sz w:val="20"/>
          <w:szCs w:val="20"/>
        </w:rPr>
        <w:t>ash &amp; Bur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Pastoral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omadism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Desertification 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Double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ropping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>. Extensive &amp; Int</w:t>
      </w:r>
      <w:r>
        <w:rPr>
          <w:rFonts w:ascii="Verdana" w:eastAsia="Verdana" w:hAnsi="Verdana" w:cs="Verdana"/>
          <w:sz w:val="20"/>
          <w:szCs w:val="20"/>
        </w:rPr>
        <w:t>ensive 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ubsistence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griculture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16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Extensive &amp; Intensive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ommercial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griculture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17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Dairy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griculture,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Milkshed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18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Staple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rains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19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Livestock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anching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Mediterranean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griculture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Market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ardening/Truck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arming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Plantation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griculture, Luxury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rops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23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V</w:t>
      </w:r>
      <w:r>
        <w:rPr>
          <w:rFonts w:ascii="Verdana" w:eastAsia="Verdana" w:hAnsi="Verdana" w:cs="Verdana"/>
          <w:color w:val="000000"/>
          <w:sz w:val="20"/>
          <w:szCs w:val="20"/>
        </w:rPr>
        <w:t>on Thunen</w:t>
      </w:r>
      <w:r>
        <w:rPr>
          <w:rFonts w:ascii="Verdana" w:eastAsia="Verdana" w:hAnsi="Verdana" w:cs="Verdana"/>
          <w:sz w:val="20"/>
          <w:szCs w:val="20"/>
        </w:rPr>
        <w:t xml:space="preserve"> Model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Rural land use patterns </w:t>
      </w:r>
      <w:r>
        <w:rPr>
          <w:rFonts w:ascii="Verdana" w:eastAsia="Verdana" w:hAnsi="Verdana" w:cs="Verdana"/>
          <w:sz w:val="20"/>
          <w:szCs w:val="20"/>
        </w:rPr>
        <w:t>&amp; 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ettlements, </w:t>
      </w:r>
      <w:r>
        <w:rPr>
          <w:rFonts w:ascii="Verdana" w:eastAsia="Verdana" w:hAnsi="Verdana" w:cs="Verdana"/>
          <w:sz w:val="20"/>
          <w:szCs w:val="20"/>
        </w:rPr>
        <w:t xml:space="preserve">Enclosure Movement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Green Revolution 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26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Fair Trade 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27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Agribusiness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28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Genetically Modified Organisms (GMOs)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29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Monoculture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Ester Boserup’s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hesis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31</w:t>
      </w:r>
      <w:r>
        <w:rPr>
          <w:rFonts w:ascii="Verdana" w:eastAsia="Verdana" w:hAnsi="Verdana" w:cs="Verdana"/>
          <w:color w:val="000000"/>
          <w:sz w:val="20"/>
          <w:szCs w:val="20"/>
        </w:rPr>
        <w:t>. Food Dist</w:t>
      </w:r>
      <w:r>
        <w:rPr>
          <w:rFonts w:ascii="Verdana" w:eastAsia="Verdana" w:hAnsi="Verdana" w:cs="Verdana"/>
          <w:sz w:val="20"/>
          <w:szCs w:val="20"/>
        </w:rPr>
        <w:t>ribution &amp;</w:t>
      </w:r>
      <w:r>
        <w:rPr>
          <w:rFonts w:ascii="Verdana" w:eastAsia="Verdana" w:hAnsi="Verdana" w:cs="Verdana"/>
          <w:sz w:val="20"/>
          <w:szCs w:val="20"/>
        </w:rPr>
        <w:t xml:space="preserve"> Security,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Sustainable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griculture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32. </w:t>
      </w:r>
      <w:proofErr w:type="spellStart"/>
      <w:r>
        <w:rPr>
          <w:rFonts w:ascii="Verdana" w:eastAsia="Verdana" w:hAnsi="Verdana" w:cs="Verdana"/>
          <w:sz w:val="20"/>
          <w:szCs w:val="20"/>
        </w:rPr>
        <w:t>Intertilage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Ridge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illage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Aquaculture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Organic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griculture </w:t>
      </w:r>
    </w:p>
    <w:p w:rsidR="00112E95" w:rsidRDefault="00516AE6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gricultural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ubsidies </w:t>
      </w:r>
    </w:p>
    <w:p w:rsidR="00112E95" w:rsidRDefault="00112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112E95" w:rsidRDefault="00112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112E95" w:rsidRDefault="00112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sectPr w:rsidR="00112E95">
      <w:pgSz w:w="12240" w:h="16340"/>
      <w:pgMar w:top="864" w:right="1008" w:bottom="864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95"/>
    <w:rsid w:val="00112E95"/>
    <w:rsid w:val="0051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5E063-FC88-4D5E-ACB1-99659A63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nflohr</dc:creator>
  <cp:lastModifiedBy>nflohr</cp:lastModifiedBy>
  <cp:revision>2</cp:revision>
  <dcterms:created xsi:type="dcterms:W3CDTF">2018-11-02T12:30:00Z</dcterms:created>
  <dcterms:modified xsi:type="dcterms:W3CDTF">2018-11-02T12:30:00Z</dcterms:modified>
</cp:coreProperties>
</file>