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91C95" w:rsidRDefault="00E14F91">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proofErr w:type="gramStart"/>
      <w:r>
        <w:rPr>
          <w:rFonts w:ascii="Verdana" w:eastAsia="Verdana" w:hAnsi="Verdana" w:cs="Verdana"/>
          <w:b/>
          <w:sz w:val="20"/>
          <w:szCs w:val="20"/>
        </w:rPr>
        <w:t>Name  _</w:t>
      </w:r>
      <w:proofErr w:type="gramEnd"/>
      <w:r>
        <w:rPr>
          <w:rFonts w:ascii="Verdana" w:eastAsia="Verdana" w:hAnsi="Verdana" w:cs="Verdana"/>
          <w:b/>
          <w:sz w:val="20"/>
          <w:szCs w:val="20"/>
        </w:rPr>
        <w:t>_________________</w:t>
      </w:r>
    </w:p>
    <w:p w14:paraId="00000002" w14:textId="77777777" w:rsidR="00291C95" w:rsidRDefault="00E14F91">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291C95" w:rsidRDefault="00291C95">
      <w:pPr>
        <w:pStyle w:val="Heading6"/>
        <w:spacing w:before="0" w:after="0" w:line="240" w:lineRule="auto"/>
        <w:rPr>
          <w:rFonts w:ascii="Verdana" w:eastAsia="Verdana" w:hAnsi="Verdana" w:cs="Verdana"/>
          <w:i w:val="0"/>
          <w:color w:val="000000"/>
          <w:sz w:val="20"/>
          <w:szCs w:val="20"/>
        </w:rPr>
      </w:pPr>
    </w:p>
    <w:p w14:paraId="00000004" w14:textId="77777777" w:rsidR="00291C95" w:rsidRDefault="00E14F91">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2: Population and Migration </w:t>
      </w:r>
    </w:p>
    <w:p w14:paraId="00000005" w14:textId="77777777" w:rsidR="00291C95" w:rsidRDefault="00E14F91">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291C95" w:rsidRDefault="00E14F91">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291C95" w:rsidRDefault="00291C95">
      <w:pPr>
        <w:spacing w:line="240" w:lineRule="auto"/>
        <w:rPr>
          <w:rFonts w:ascii="Verdana" w:eastAsia="Verdana" w:hAnsi="Verdana" w:cs="Verdana"/>
          <w:b/>
          <w:color w:val="111111"/>
          <w:sz w:val="20"/>
          <w:szCs w:val="20"/>
          <w:u w:val="single"/>
        </w:rPr>
      </w:pPr>
    </w:p>
    <w:p w14:paraId="00000008" w14:textId="77777777" w:rsidR="00291C95" w:rsidRDefault="00E14F91">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 How does where and how people live impact global cultural, political, and economic patterns?</w:t>
      </w:r>
    </w:p>
    <w:p w14:paraId="00000009" w14:textId="77777777" w:rsidR="00291C95" w:rsidRDefault="00291C95">
      <w:pPr>
        <w:spacing w:line="240" w:lineRule="auto"/>
        <w:rPr>
          <w:rFonts w:ascii="Verdana" w:eastAsia="Verdana" w:hAnsi="Verdana" w:cs="Verdana"/>
          <w:color w:val="111111"/>
          <w:sz w:val="20"/>
          <w:szCs w:val="20"/>
        </w:rPr>
      </w:pPr>
    </w:p>
    <w:p w14:paraId="0000000A" w14:textId="77777777" w:rsidR="00291C95" w:rsidRDefault="00291C95">
      <w:pPr>
        <w:spacing w:line="240" w:lineRule="auto"/>
        <w:rPr>
          <w:rFonts w:ascii="Verdana" w:eastAsia="Verdana" w:hAnsi="Verdana" w:cs="Verdana"/>
          <w:color w:val="111111"/>
          <w:sz w:val="20"/>
          <w:szCs w:val="20"/>
        </w:rPr>
      </w:pPr>
    </w:p>
    <w:p w14:paraId="0000000B" w14:textId="77777777" w:rsidR="00291C95" w:rsidRDefault="00291C95">
      <w:pPr>
        <w:spacing w:line="240" w:lineRule="auto"/>
        <w:rPr>
          <w:rFonts w:ascii="Verdana" w:eastAsia="Verdana" w:hAnsi="Verdana" w:cs="Verdana"/>
          <w:color w:val="111111"/>
          <w:sz w:val="20"/>
          <w:szCs w:val="20"/>
        </w:rPr>
      </w:pPr>
    </w:p>
    <w:p w14:paraId="0000000C" w14:textId="77777777" w:rsidR="00291C95" w:rsidRDefault="00291C95">
      <w:pPr>
        <w:spacing w:line="240" w:lineRule="auto"/>
        <w:rPr>
          <w:rFonts w:ascii="Verdana" w:eastAsia="Verdana" w:hAnsi="Verdana" w:cs="Verdana"/>
          <w:color w:val="111111"/>
          <w:sz w:val="20"/>
          <w:szCs w:val="20"/>
        </w:rPr>
      </w:pPr>
    </w:p>
    <w:p w14:paraId="0000000D" w14:textId="77777777" w:rsidR="00291C95" w:rsidRDefault="00E14F91">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2. How does the interplay of environmental, economic, cultural, and political factors influence cha</w:t>
      </w:r>
      <w:r>
        <w:rPr>
          <w:rFonts w:ascii="Verdana" w:eastAsia="Verdana" w:hAnsi="Verdana" w:cs="Verdana"/>
          <w:color w:val="111111"/>
          <w:sz w:val="20"/>
          <w:szCs w:val="20"/>
        </w:rPr>
        <w:t>nges in population?</w:t>
      </w:r>
    </w:p>
    <w:p w14:paraId="0000000E" w14:textId="77777777" w:rsidR="00291C95" w:rsidRDefault="00291C95">
      <w:pPr>
        <w:spacing w:line="240" w:lineRule="auto"/>
        <w:rPr>
          <w:rFonts w:ascii="Verdana" w:eastAsia="Verdana" w:hAnsi="Verdana" w:cs="Verdana"/>
          <w:color w:val="111111"/>
          <w:sz w:val="20"/>
          <w:szCs w:val="20"/>
        </w:rPr>
      </w:pPr>
    </w:p>
    <w:p w14:paraId="0000000F" w14:textId="77777777" w:rsidR="00291C95" w:rsidRDefault="00291C95">
      <w:pPr>
        <w:spacing w:line="240" w:lineRule="auto"/>
        <w:rPr>
          <w:rFonts w:ascii="Verdana" w:eastAsia="Verdana" w:hAnsi="Verdana" w:cs="Verdana"/>
          <w:color w:val="111111"/>
          <w:sz w:val="20"/>
          <w:szCs w:val="20"/>
        </w:rPr>
      </w:pPr>
    </w:p>
    <w:p w14:paraId="00000010" w14:textId="77777777" w:rsidR="00291C95" w:rsidRDefault="00291C95">
      <w:pPr>
        <w:spacing w:line="240" w:lineRule="auto"/>
        <w:rPr>
          <w:rFonts w:ascii="Verdana" w:eastAsia="Verdana" w:hAnsi="Verdana" w:cs="Verdana"/>
          <w:color w:val="111111"/>
          <w:sz w:val="20"/>
          <w:szCs w:val="20"/>
        </w:rPr>
      </w:pPr>
    </w:p>
    <w:p w14:paraId="00000011" w14:textId="77777777" w:rsidR="00291C95" w:rsidRDefault="00291C95">
      <w:pPr>
        <w:spacing w:line="240" w:lineRule="auto"/>
        <w:rPr>
          <w:rFonts w:ascii="Verdana" w:eastAsia="Verdana" w:hAnsi="Verdana" w:cs="Verdana"/>
          <w:color w:val="111111"/>
          <w:sz w:val="20"/>
          <w:szCs w:val="20"/>
        </w:rPr>
      </w:pPr>
    </w:p>
    <w:p w14:paraId="00000012" w14:textId="77777777" w:rsidR="00291C95" w:rsidRDefault="00E14F91">
      <w:pPr>
        <w:spacing w:line="240" w:lineRule="auto"/>
      </w:pPr>
      <w:r>
        <w:rPr>
          <w:rFonts w:ascii="Verdana" w:eastAsia="Verdana" w:hAnsi="Verdana" w:cs="Verdana"/>
          <w:color w:val="111111"/>
          <w:sz w:val="20"/>
          <w:szCs w:val="20"/>
        </w:rPr>
        <w:t xml:space="preserve">3. How do changes in population affect a place’s economy, culture, and politics? </w:t>
      </w:r>
    </w:p>
    <w:sectPr w:rsidR="00291C95">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95"/>
    <w:rsid w:val="00291C95"/>
    <w:rsid w:val="00E1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40CB4-A40C-4199-91D1-6B25CAB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Wake County Public Schools</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2020-08-25T16:34:00Z</dcterms:created>
  <dcterms:modified xsi:type="dcterms:W3CDTF">2020-08-25T16:34:00Z</dcterms:modified>
</cp:coreProperties>
</file>