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0000004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Unit 7</w:t>
      </w:r>
      <w:r>
        <w:rPr>
          <w:rFonts w:ascii="Verdana" w:eastAsia="Verdana" w:hAnsi="Verdana" w:cs="Verdana"/>
          <w:b/>
          <w:sz w:val="20"/>
          <w:szCs w:val="20"/>
        </w:rPr>
        <w:t xml:space="preserve">: Industrial and Economic Development </w:t>
      </w:r>
    </w:p>
    <w:p w14:paraId="00000005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Gender Inequality Activity</w:t>
      </w:r>
    </w:p>
    <w:p w14:paraId="00000006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  <w:u w:val="single"/>
        </w:rPr>
      </w:pPr>
    </w:p>
    <w:p w14:paraId="00000007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Go to the Global Gender Gap Report 2018 and answer the questions below.  </w:t>
      </w:r>
    </w:p>
    <w:p w14:paraId="00000008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http://reports.weforum.org/global-gender-gap-report-2018/</w:t>
        </w:r>
      </w:hyperlink>
    </w:p>
    <w:p w14:paraId="00000009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0A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1. Click on “The Global Gender Gap</w:t>
      </w:r>
      <w:r>
        <w:rPr>
          <w:rFonts w:ascii="Verdana" w:eastAsia="Verdana" w:hAnsi="Verdana" w:cs="Verdana"/>
          <w:sz w:val="20"/>
          <w:szCs w:val="20"/>
        </w:rPr>
        <w:t xml:space="preserve"> 2018” on the left and then click on </w:t>
      </w:r>
      <w:r>
        <w:rPr>
          <w:rFonts w:ascii="Verdana" w:eastAsia="Verdana" w:hAnsi="Verdana" w:cs="Verdana"/>
          <w:i/>
          <w:sz w:val="20"/>
          <w:szCs w:val="20"/>
        </w:rPr>
        <w:t>“Measuring the Global Gender Gap.”</w:t>
      </w:r>
      <w:r>
        <w:rPr>
          <w:rFonts w:ascii="Verdana" w:eastAsia="Verdana" w:hAnsi="Verdana" w:cs="Verdana"/>
          <w:sz w:val="20"/>
          <w:szCs w:val="20"/>
        </w:rPr>
        <w:t xml:space="preserve"> Define/Explain each of the </w:t>
      </w:r>
      <w:r>
        <w:rPr>
          <w:rFonts w:ascii="Verdana" w:eastAsia="Verdana" w:hAnsi="Verdana" w:cs="Verdana"/>
          <w:b/>
          <w:i/>
          <w:sz w:val="20"/>
          <w:szCs w:val="20"/>
        </w:rPr>
        <w:t>Four Sub-Indexes</w:t>
      </w:r>
      <w:r>
        <w:rPr>
          <w:rFonts w:ascii="Verdana" w:eastAsia="Verdana" w:hAnsi="Verdana" w:cs="Verdana"/>
          <w:sz w:val="20"/>
          <w:szCs w:val="20"/>
        </w:rPr>
        <w:t xml:space="preserve"> that go into the overall gender gap index.</w:t>
      </w:r>
    </w:p>
    <w:p w14:paraId="0000000B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a. Economic Participation and Opportunity</w:t>
      </w:r>
    </w:p>
    <w:p w14:paraId="0000000C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0D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0E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0F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b. Educational Attainment</w:t>
      </w:r>
    </w:p>
    <w:p w14:paraId="00000010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1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2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3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c. Health and Survival</w:t>
      </w:r>
    </w:p>
    <w:p w14:paraId="00000014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5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6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7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d. Political Empowerment</w:t>
      </w:r>
    </w:p>
    <w:p w14:paraId="00000018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9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A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B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Click on </w:t>
      </w:r>
      <w:r>
        <w:rPr>
          <w:rFonts w:ascii="Verdana" w:eastAsia="Verdana" w:hAnsi="Verdana" w:cs="Verdana"/>
          <w:i/>
          <w:sz w:val="20"/>
          <w:szCs w:val="20"/>
        </w:rPr>
        <w:t>“Data Explorer”</w:t>
      </w:r>
      <w:r>
        <w:rPr>
          <w:rFonts w:ascii="Verdana" w:eastAsia="Verdana" w:hAnsi="Verdana" w:cs="Verdana"/>
          <w:sz w:val="20"/>
          <w:szCs w:val="20"/>
        </w:rPr>
        <w:t xml:space="preserve"> in the middle or left side of the page. Switch to </w:t>
      </w:r>
      <w:proofErr w:type="spellStart"/>
      <w:r>
        <w:rPr>
          <w:rFonts w:ascii="Verdana" w:eastAsia="Verdana" w:hAnsi="Verdana" w:cs="Verdana"/>
          <w:sz w:val="20"/>
          <w:szCs w:val="20"/>
        </w:rPr>
        <w:t>listview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by clicking the icon </w:t>
      </w:r>
      <w:proofErr w:type="gramStart"/>
      <w:r>
        <w:rPr>
          <w:rFonts w:ascii="Verdana" w:eastAsia="Verdana" w:hAnsi="Verdana" w:cs="Verdana"/>
          <w:sz w:val="20"/>
          <w:szCs w:val="20"/>
        </w:rPr>
        <w:t>above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the map. Then, look at the </w:t>
      </w:r>
      <w:r>
        <w:rPr>
          <w:rFonts w:ascii="Verdana" w:eastAsia="Verdana" w:hAnsi="Verdana" w:cs="Verdana"/>
          <w:b/>
          <w:i/>
          <w:sz w:val="20"/>
          <w:szCs w:val="20"/>
        </w:rPr>
        <w:t xml:space="preserve">top 10 and bottom 10 </w:t>
      </w:r>
      <w:r>
        <w:rPr>
          <w:rFonts w:ascii="Verdana" w:eastAsia="Verdana" w:hAnsi="Verdana" w:cs="Verdana"/>
          <w:b/>
          <w:sz w:val="20"/>
          <w:szCs w:val="20"/>
        </w:rPr>
        <w:t>countries</w:t>
      </w:r>
      <w:r>
        <w:rPr>
          <w:rFonts w:ascii="Verdana" w:eastAsia="Verdana" w:hAnsi="Verdana" w:cs="Verdana"/>
          <w:sz w:val="20"/>
          <w:szCs w:val="20"/>
        </w:rPr>
        <w:t xml:space="preserve"> on the list. What regions are most of these countries located in? Why do you think this is the case?</w:t>
      </w:r>
    </w:p>
    <w:p w14:paraId="0000001C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D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E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1F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0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1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2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3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4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5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6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3. Type the United States into the search box at the top of the </w:t>
      </w:r>
      <w:r>
        <w:rPr>
          <w:rFonts w:ascii="Verdana" w:eastAsia="Verdana" w:hAnsi="Verdana" w:cs="Verdana"/>
          <w:i/>
          <w:sz w:val="20"/>
          <w:szCs w:val="20"/>
        </w:rPr>
        <w:t>“Data Explorer”</w:t>
      </w:r>
      <w:r>
        <w:rPr>
          <w:rFonts w:ascii="Verdana" w:eastAsia="Verdana" w:hAnsi="Verdana" w:cs="Verdana"/>
          <w:sz w:val="20"/>
          <w:szCs w:val="20"/>
        </w:rPr>
        <w:t xml:space="preserve"> page and answer the questions below.   </w:t>
      </w:r>
    </w:p>
    <w:p w14:paraId="00000027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a. Where does the U.S. r</w:t>
      </w:r>
      <w:r>
        <w:rPr>
          <w:rFonts w:ascii="Verdana" w:eastAsia="Verdana" w:hAnsi="Verdana" w:cs="Verdana"/>
          <w:sz w:val="20"/>
          <w:szCs w:val="20"/>
        </w:rPr>
        <w:t xml:space="preserve">ank when it comes to ‘Educational Attainment’? </w:t>
      </w:r>
    </w:p>
    <w:p w14:paraId="00000028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9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A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B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b. Where does the U.S. rank when it comes to ‘Political Empowerment’? </w:t>
      </w:r>
    </w:p>
    <w:p w14:paraId="0000002C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D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E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2F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c. Why do you think there is such a disparity between educational attainment and political empowerment? </w:t>
      </w:r>
    </w:p>
    <w:p w14:paraId="00000030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31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32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33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34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35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lastRenderedPageBreak/>
        <w:t>Exploring the Data</w:t>
      </w:r>
    </w:p>
    <w:p w14:paraId="00000036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4. Click on </w:t>
      </w:r>
      <w:r>
        <w:rPr>
          <w:rFonts w:ascii="Verdana" w:eastAsia="Verdana" w:hAnsi="Verdana" w:cs="Verdana"/>
          <w:i/>
          <w:sz w:val="20"/>
          <w:szCs w:val="20"/>
        </w:rPr>
        <w:t>“Results and Analysis”</w:t>
      </w:r>
      <w:r>
        <w:rPr>
          <w:rFonts w:ascii="Verdana" w:eastAsia="Verdana" w:hAnsi="Verdana" w:cs="Verdana"/>
          <w:sz w:val="20"/>
          <w:szCs w:val="20"/>
        </w:rPr>
        <w:t xml:space="preserve"> on the left side of the page. Look at </w:t>
      </w:r>
      <w:r>
        <w:rPr>
          <w:rFonts w:ascii="Verdana" w:eastAsia="Verdana" w:hAnsi="Verdana" w:cs="Verdana"/>
          <w:i/>
          <w:sz w:val="20"/>
          <w:szCs w:val="20"/>
        </w:rPr>
        <w:t>Figure 1</w:t>
      </w:r>
      <w:r>
        <w:rPr>
          <w:rFonts w:ascii="Verdana" w:eastAsia="Verdana" w:hAnsi="Verdana" w:cs="Verdana"/>
          <w:sz w:val="20"/>
          <w:szCs w:val="20"/>
        </w:rPr>
        <w:t xml:space="preserve">. What three countries are the lowest, meaning they have the farthest to go to close the gap?     </w:t>
      </w:r>
    </w:p>
    <w:p w14:paraId="00000037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8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9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A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B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C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D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E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3F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14:paraId="00000040" w14:textId="77777777" w:rsidR="004877E1" w:rsidRDefault="00641F7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5. Click on </w:t>
      </w:r>
      <w:r>
        <w:rPr>
          <w:rFonts w:ascii="Verdana" w:eastAsia="Verdana" w:hAnsi="Verdana" w:cs="Verdana"/>
          <w:i/>
          <w:sz w:val="20"/>
          <w:szCs w:val="20"/>
        </w:rPr>
        <w:t>“Performance by Region and Country”</w:t>
      </w:r>
      <w:r>
        <w:rPr>
          <w:rFonts w:ascii="Verdana" w:eastAsia="Verdana" w:hAnsi="Verdana" w:cs="Verdana"/>
          <w:sz w:val="20"/>
          <w:szCs w:val="20"/>
        </w:rPr>
        <w:t xml:space="preserve"> on the left side of</w:t>
      </w:r>
      <w:r>
        <w:rPr>
          <w:rFonts w:ascii="Verdana" w:eastAsia="Verdana" w:hAnsi="Verdana" w:cs="Verdana"/>
          <w:sz w:val="20"/>
          <w:szCs w:val="20"/>
        </w:rPr>
        <w:t xml:space="preserve"> the page. Look at </w:t>
      </w:r>
      <w:r>
        <w:rPr>
          <w:rFonts w:ascii="Verdana" w:eastAsia="Verdana" w:hAnsi="Verdana" w:cs="Verdana"/>
          <w:i/>
          <w:sz w:val="20"/>
          <w:szCs w:val="20"/>
        </w:rPr>
        <w:t>Figure 6</w:t>
      </w:r>
      <w:r>
        <w:rPr>
          <w:rFonts w:ascii="Verdana" w:eastAsia="Verdana" w:hAnsi="Verdana" w:cs="Verdana"/>
          <w:sz w:val="20"/>
          <w:szCs w:val="20"/>
        </w:rPr>
        <w:t xml:space="preserve">. What regions are above the Global Weighted Average and which are below? </w:t>
      </w:r>
    </w:p>
    <w:p w14:paraId="00000041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2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3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4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5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6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7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8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9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A" w14:textId="77777777" w:rsidR="004877E1" w:rsidRDefault="00641F7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6. Look at </w:t>
      </w:r>
      <w:r>
        <w:rPr>
          <w:rFonts w:ascii="Verdana" w:eastAsia="Verdana" w:hAnsi="Verdana" w:cs="Verdana"/>
          <w:i/>
          <w:sz w:val="20"/>
          <w:szCs w:val="20"/>
        </w:rPr>
        <w:t>Figure 7</w:t>
      </w:r>
      <w:r>
        <w:rPr>
          <w:rFonts w:ascii="Verdana" w:eastAsia="Verdana" w:hAnsi="Verdana" w:cs="Verdana"/>
          <w:sz w:val="20"/>
          <w:szCs w:val="20"/>
        </w:rPr>
        <w:t xml:space="preserve"> and read the summary. What explanation does it provide for the wide range of rankings within certain regions? </w:t>
      </w:r>
    </w:p>
    <w:p w14:paraId="0000004B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C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D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E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4F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50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51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52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53" w14:textId="77777777" w:rsidR="004877E1" w:rsidRDefault="004877E1">
      <w:pPr>
        <w:rPr>
          <w:rFonts w:ascii="Verdana" w:eastAsia="Verdana" w:hAnsi="Verdana" w:cs="Verdana"/>
          <w:sz w:val="20"/>
          <w:szCs w:val="20"/>
        </w:rPr>
      </w:pPr>
    </w:p>
    <w:p w14:paraId="00000054" w14:textId="77777777" w:rsidR="004877E1" w:rsidRDefault="00641F7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7. Click on </w:t>
      </w:r>
      <w:r>
        <w:rPr>
          <w:rFonts w:ascii="Verdana" w:eastAsia="Verdana" w:hAnsi="Verdana" w:cs="Verdana"/>
          <w:i/>
          <w:sz w:val="20"/>
          <w:szCs w:val="20"/>
        </w:rPr>
        <w:t>“Progress over Time”</w:t>
      </w:r>
      <w:r>
        <w:rPr>
          <w:rFonts w:ascii="Verdana" w:eastAsia="Verdana" w:hAnsi="Verdana" w:cs="Verdana"/>
          <w:sz w:val="20"/>
          <w:szCs w:val="20"/>
        </w:rPr>
        <w:t xml:space="preserve"> on the left side of the page. Look at </w:t>
      </w:r>
      <w:r>
        <w:rPr>
          <w:rFonts w:ascii="Verdana" w:eastAsia="Verdana" w:hAnsi="Verdana" w:cs="Verdana"/>
          <w:i/>
          <w:sz w:val="20"/>
          <w:szCs w:val="20"/>
        </w:rPr>
        <w:t>Figure 4</w:t>
      </w:r>
      <w:r>
        <w:rPr>
          <w:rFonts w:ascii="Verdana" w:eastAsia="Verdana" w:hAnsi="Verdana" w:cs="Verdana"/>
          <w:sz w:val="20"/>
          <w:szCs w:val="20"/>
        </w:rPr>
        <w:t xml:space="preserve"> and read the summary. According to the data, which sub-area will take the shortest and the longest to close the gender gap? </w:t>
      </w:r>
    </w:p>
    <w:p w14:paraId="00000055" w14:textId="77777777" w:rsidR="004877E1" w:rsidRDefault="00641F7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56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7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8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9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A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B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C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D" w14:textId="77777777" w:rsidR="004877E1" w:rsidRDefault="004877E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0000005E" w14:textId="77777777" w:rsidR="004877E1" w:rsidRDefault="00641F7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8. Look at </w:t>
      </w:r>
      <w:r>
        <w:rPr>
          <w:rFonts w:ascii="Verdana" w:eastAsia="Verdana" w:hAnsi="Verdana" w:cs="Verdana"/>
          <w:i/>
          <w:sz w:val="20"/>
          <w:szCs w:val="20"/>
        </w:rPr>
        <w:t>Figure 5</w:t>
      </w:r>
      <w:r>
        <w:rPr>
          <w:rFonts w:ascii="Verdana" w:eastAsia="Verdana" w:hAnsi="Verdana" w:cs="Verdana"/>
          <w:sz w:val="20"/>
          <w:szCs w:val="20"/>
        </w:rPr>
        <w:t xml:space="preserve">. Based on the current rate of progress, how many years will it take each of the regions to close the gender gap? </w:t>
      </w:r>
      <w:bookmarkStart w:id="1" w:name="_GoBack"/>
      <w:bookmarkEnd w:id="1"/>
    </w:p>
    <w:sectPr w:rsidR="004877E1">
      <w:headerReference w:type="default" r:id="rId7"/>
      <w:pgSz w:w="12240" w:h="15840"/>
      <w:pgMar w:top="720" w:right="720" w:bottom="806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C0FE1" w14:textId="77777777" w:rsidR="00641F7F" w:rsidRDefault="00641F7F">
      <w:r>
        <w:separator/>
      </w:r>
    </w:p>
  </w:endnote>
  <w:endnote w:type="continuationSeparator" w:id="0">
    <w:p w14:paraId="0C97C118" w14:textId="77777777" w:rsidR="00641F7F" w:rsidRDefault="0064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6803A" w14:textId="77777777" w:rsidR="00641F7F" w:rsidRDefault="00641F7F">
      <w:r>
        <w:separator/>
      </w:r>
    </w:p>
  </w:footnote>
  <w:footnote w:type="continuationSeparator" w:id="0">
    <w:p w14:paraId="488C6E06" w14:textId="77777777" w:rsidR="00641F7F" w:rsidRDefault="00641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1" w14:textId="77777777" w:rsidR="004877E1" w:rsidRDefault="004877E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1"/>
    <w:rsid w:val="004877E1"/>
    <w:rsid w:val="00641F7F"/>
    <w:rsid w:val="006F7495"/>
    <w:rsid w:val="00C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2A0AF-DA32-49AE-9771-7038EDB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rts.weforum.org/global-gender-gap-report-201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2019-12-02T23:19:00Z</dcterms:created>
  <dcterms:modified xsi:type="dcterms:W3CDTF">2019-12-02T23:19:00Z</dcterms:modified>
</cp:coreProperties>
</file>